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LEGISLATION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Boussaada Djelloul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boussaada_djelloul@yahoo.fr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LIGNE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JEUDI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Boussaada djelloul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LIGNE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JEUDI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notions réglementaire,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définitions et origine     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UET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 de participation accès à la plate forme moodle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Faible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Travail à faire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Capacité à lire et comprendre un texte de loi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boussaada_djelloul@yahoo.fr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 plate forme moodle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internet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